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DE1" w:rsidRDefault="00A26DE1" w:rsidP="0078610F">
      <w:pPr>
        <w:shd w:val="clear" w:color="auto" w:fill="FFFFFF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bCs/>
          <w:color w:val="222222"/>
          <w:sz w:val="28"/>
          <w:szCs w:val="28"/>
        </w:rPr>
      </w:pPr>
      <w:bookmarkStart w:id="0" w:name="_GoBack"/>
      <w:proofErr w:type="spellStart"/>
      <w:proofErr w:type="gramStart"/>
      <w:r w:rsidRPr="00A26DE1">
        <w:rPr>
          <w:rFonts w:ascii="Verdana" w:eastAsia="Times New Roman" w:hAnsi="Verdana" w:cs="Times New Roman"/>
          <w:b/>
          <w:bCs/>
          <w:color w:val="222222"/>
          <w:sz w:val="28"/>
          <w:szCs w:val="28"/>
        </w:rPr>
        <w:t>Làm</w:t>
      </w:r>
      <w:proofErr w:type="spellEnd"/>
      <w:r w:rsidRPr="00A26DE1">
        <w:rPr>
          <w:rFonts w:ascii="Verdana" w:eastAsia="Times New Roman" w:hAnsi="Verdana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b/>
          <w:bCs/>
          <w:color w:val="222222"/>
          <w:sz w:val="28"/>
          <w:szCs w:val="28"/>
        </w:rPr>
        <w:t>sao</w:t>
      </w:r>
      <w:proofErr w:type="spellEnd"/>
      <w:r w:rsidRPr="00A26DE1">
        <w:rPr>
          <w:rFonts w:ascii="Verdana" w:eastAsia="Times New Roman" w:hAnsi="Verdana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b/>
          <w:bCs/>
          <w:color w:val="222222"/>
          <w:sz w:val="28"/>
          <w:szCs w:val="28"/>
        </w:rPr>
        <w:t>chiến</w:t>
      </w:r>
      <w:proofErr w:type="spellEnd"/>
      <w:r w:rsidRPr="00A26DE1">
        <w:rPr>
          <w:rFonts w:ascii="Verdana" w:eastAsia="Times New Roman" w:hAnsi="Verdana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b/>
          <w:bCs/>
          <w:color w:val="222222"/>
          <w:sz w:val="28"/>
          <w:szCs w:val="28"/>
        </w:rPr>
        <w:t>thắng</w:t>
      </w:r>
      <w:proofErr w:type="spellEnd"/>
      <w:r w:rsidRPr="00A26DE1">
        <w:rPr>
          <w:rFonts w:ascii="Verdana" w:eastAsia="Times New Roman" w:hAnsi="Verdana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b/>
          <w:bCs/>
          <w:color w:val="222222"/>
          <w:sz w:val="28"/>
          <w:szCs w:val="28"/>
        </w:rPr>
        <w:t>cám</w:t>
      </w:r>
      <w:proofErr w:type="spellEnd"/>
      <w:r w:rsidRPr="00A26DE1">
        <w:rPr>
          <w:rFonts w:ascii="Verdana" w:eastAsia="Times New Roman" w:hAnsi="Verdana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b/>
          <w:bCs/>
          <w:color w:val="222222"/>
          <w:sz w:val="28"/>
          <w:szCs w:val="28"/>
        </w:rPr>
        <w:t>dỗ</w:t>
      </w:r>
      <w:proofErr w:type="spellEnd"/>
      <w:r w:rsidRPr="00A26DE1">
        <w:rPr>
          <w:rFonts w:ascii="Verdana" w:eastAsia="Times New Roman" w:hAnsi="Verdana" w:cs="Times New Roman"/>
          <w:b/>
          <w:bCs/>
          <w:color w:val="222222"/>
          <w:sz w:val="28"/>
          <w:szCs w:val="28"/>
        </w:rPr>
        <w:t>?</w:t>
      </w:r>
      <w:proofErr w:type="gramEnd"/>
    </w:p>
    <w:p w:rsidR="0078610F" w:rsidRDefault="0078610F" w:rsidP="0078610F">
      <w:pPr>
        <w:shd w:val="clear" w:color="auto" w:fill="FFFFFF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bCs/>
          <w:color w:val="222222"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color w:val="222222"/>
          <w:sz w:val="28"/>
          <w:szCs w:val="28"/>
        </w:rPr>
        <w:t>(</w:t>
      </w:r>
      <w:proofErr w:type="spellStart"/>
      <w:r>
        <w:rPr>
          <w:rFonts w:ascii="Verdana" w:eastAsia="Times New Roman" w:hAnsi="Verdana" w:cs="Times New Roman"/>
          <w:b/>
          <w:bCs/>
          <w:color w:val="222222"/>
          <w:sz w:val="28"/>
          <w:szCs w:val="28"/>
        </w:rPr>
        <w:t>Suy</w:t>
      </w:r>
      <w:proofErr w:type="spellEnd"/>
      <w:r>
        <w:rPr>
          <w:rFonts w:ascii="Verdana" w:eastAsia="Times New Roman" w:hAnsi="Verdana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222222"/>
          <w:sz w:val="28"/>
          <w:szCs w:val="28"/>
        </w:rPr>
        <w:t>ni</w:t>
      </w:r>
      <w:r w:rsidRPr="0078610F">
        <w:rPr>
          <w:rFonts w:ascii="Verdana" w:eastAsia="Times New Roman" w:hAnsi="Verdana" w:cs="Times New Roman"/>
          <w:b/>
          <w:bCs/>
          <w:color w:val="222222"/>
          <w:sz w:val="28"/>
          <w:szCs w:val="28"/>
        </w:rPr>
        <w:t>ệm</w:t>
      </w:r>
      <w:proofErr w:type="spellEnd"/>
      <w:r>
        <w:rPr>
          <w:rFonts w:ascii="Verdana" w:eastAsia="Times New Roman" w:hAnsi="Verdana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222222"/>
          <w:sz w:val="28"/>
          <w:szCs w:val="28"/>
        </w:rPr>
        <w:t>Ch</w:t>
      </w:r>
      <w:r w:rsidRPr="0078610F">
        <w:rPr>
          <w:rFonts w:ascii="Verdana" w:eastAsia="Times New Roman" w:hAnsi="Verdana" w:cs="Times New Roman"/>
          <w:b/>
          <w:bCs/>
          <w:color w:val="222222"/>
          <w:sz w:val="28"/>
          <w:szCs w:val="28"/>
        </w:rPr>
        <w:t>úa</w:t>
      </w:r>
      <w:proofErr w:type="spellEnd"/>
      <w:r>
        <w:rPr>
          <w:rFonts w:ascii="Verdana" w:eastAsia="Times New Roman" w:hAnsi="Verdana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222222"/>
          <w:sz w:val="28"/>
          <w:szCs w:val="28"/>
        </w:rPr>
        <w:t>Nh</w:t>
      </w:r>
      <w:r w:rsidRPr="0078610F">
        <w:rPr>
          <w:rFonts w:ascii="Verdana" w:eastAsia="Times New Roman" w:hAnsi="Verdana" w:cs="Times New Roman"/>
          <w:b/>
          <w:bCs/>
          <w:color w:val="222222"/>
          <w:sz w:val="28"/>
          <w:szCs w:val="28"/>
        </w:rPr>
        <w:t>ật</w:t>
      </w:r>
      <w:proofErr w:type="spellEnd"/>
      <w:r>
        <w:rPr>
          <w:rFonts w:ascii="Verdana" w:eastAsia="Times New Roman" w:hAnsi="Verdana" w:cs="Times New Roman"/>
          <w:b/>
          <w:bCs/>
          <w:color w:val="222222"/>
          <w:sz w:val="28"/>
          <w:szCs w:val="28"/>
        </w:rPr>
        <w:t xml:space="preserve"> 1 </w:t>
      </w:r>
      <w:proofErr w:type="spellStart"/>
      <w:r>
        <w:rPr>
          <w:rFonts w:ascii="Verdana" w:eastAsia="Times New Roman" w:hAnsi="Verdana" w:cs="Times New Roman"/>
          <w:b/>
          <w:bCs/>
          <w:color w:val="222222"/>
          <w:sz w:val="28"/>
          <w:szCs w:val="28"/>
        </w:rPr>
        <w:t>M</w:t>
      </w:r>
      <w:r w:rsidRPr="0078610F">
        <w:rPr>
          <w:rFonts w:ascii="Verdana" w:eastAsia="Times New Roman" w:hAnsi="Verdana" w:cs="Times New Roman"/>
          <w:b/>
          <w:bCs/>
          <w:color w:val="222222"/>
          <w:sz w:val="28"/>
          <w:szCs w:val="28"/>
        </w:rPr>
        <w:t>ùa</w:t>
      </w:r>
      <w:proofErr w:type="spellEnd"/>
      <w:r>
        <w:rPr>
          <w:rFonts w:ascii="Verdana" w:eastAsia="Times New Roman" w:hAnsi="Verdana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222222"/>
          <w:sz w:val="28"/>
          <w:szCs w:val="28"/>
        </w:rPr>
        <w:t>Chay</w:t>
      </w:r>
      <w:proofErr w:type="spellEnd"/>
      <w:r>
        <w:rPr>
          <w:rFonts w:ascii="Verdana" w:eastAsia="Times New Roman" w:hAnsi="Verdana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222222"/>
          <w:sz w:val="28"/>
          <w:szCs w:val="28"/>
        </w:rPr>
        <w:t>N</w:t>
      </w:r>
      <w:r w:rsidRPr="0078610F">
        <w:rPr>
          <w:rFonts w:ascii="Verdana" w:eastAsia="Times New Roman" w:hAnsi="Verdana" w:cs="Times New Roman"/>
          <w:b/>
          <w:bCs/>
          <w:color w:val="222222"/>
          <w:sz w:val="28"/>
          <w:szCs w:val="28"/>
        </w:rPr>
        <w:t>ă</w:t>
      </w:r>
      <w:r>
        <w:rPr>
          <w:rFonts w:ascii="Verdana" w:eastAsia="Times New Roman" w:hAnsi="Verdana" w:cs="Times New Roman"/>
          <w:b/>
          <w:bCs/>
          <w:color w:val="222222"/>
          <w:sz w:val="28"/>
          <w:szCs w:val="28"/>
        </w:rPr>
        <w:t>m</w:t>
      </w:r>
      <w:proofErr w:type="spellEnd"/>
      <w:r>
        <w:rPr>
          <w:rFonts w:ascii="Verdana" w:eastAsia="Times New Roman" w:hAnsi="Verdana" w:cs="Times New Roman"/>
          <w:b/>
          <w:bCs/>
          <w:color w:val="222222"/>
          <w:sz w:val="28"/>
          <w:szCs w:val="28"/>
        </w:rPr>
        <w:t xml:space="preserve"> A)</w:t>
      </w:r>
    </w:p>
    <w:p w:rsidR="00A26DE1" w:rsidRPr="00A26DE1" w:rsidRDefault="00A26DE1" w:rsidP="00A26D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A26DE1" w:rsidRPr="00A26DE1" w:rsidRDefault="00A26DE1" w:rsidP="00A26D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proofErr w:type="gram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Cuộc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sống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không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thiếu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cám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dỗ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.</w:t>
      </w:r>
      <w:proofErr w:type="gram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Cám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dỗ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chợt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đến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,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chợt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đi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nhưng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nó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dũng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mãnh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như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cơn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lũ</w:t>
      </w:r>
      <w:proofErr w:type="spellEnd"/>
      <w:proofErr w:type="gram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có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thể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lôi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kéo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chúng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ta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lao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vào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sự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dữ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. </w:t>
      </w:r>
      <w:proofErr w:type="spellStart"/>
      <w:proofErr w:type="gram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Chỉ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một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phút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mất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cảnh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giác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nó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có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thể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lấy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đi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nhân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phẩm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,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danh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dự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của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một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con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người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.</w:t>
      </w:r>
      <w:proofErr w:type="gram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Nó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hiện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hữu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bên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ta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như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hình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với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bóng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khiến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ta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lúc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nào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cũng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phải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nhớ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đến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nó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.</w:t>
      </w:r>
      <w:proofErr w:type="gram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Nó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thôi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miên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chúng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ta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từng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phút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giây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như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nhà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văn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Tế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Xương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đã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bộc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bạch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rằng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:</w:t>
      </w:r>
    </w:p>
    <w:p w:rsidR="00A26DE1" w:rsidRPr="00A26DE1" w:rsidRDefault="00A26DE1" w:rsidP="00A26D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>“</w:t>
      </w:r>
      <w:proofErr w:type="spellStart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>Một</w:t>
      </w:r>
      <w:proofErr w:type="spellEnd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>trà</w:t>
      </w:r>
      <w:proofErr w:type="spellEnd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 xml:space="preserve">, </w:t>
      </w:r>
      <w:proofErr w:type="spellStart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>một</w:t>
      </w:r>
      <w:proofErr w:type="spellEnd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>rượu</w:t>
      </w:r>
      <w:proofErr w:type="spellEnd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 xml:space="preserve">, </w:t>
      </w:r>
      <w:proofErr w:type="spellStart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>một</w:t>
      </w:r>
      <w:proofErr w:type="spellEnd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>đàn</w:t>
      </w:r>
      <w:proofErr w:type="spellEnd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>bà</w:t>
      </w:r>
      <w:proofErr w:type="spellEnd"/>
    </w:p>
    <w:p w:rsidR="00A26DE1" w:rsidRPr="00A26DE1" w:rsidRDefault="00A26DE1" w:rsidP="00A26D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 xml:space="preserve">Ba </w:t>
      </w:r>
      <w:proofErr w:type="spellStart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>cái</w:t>
      </w:r>
      <w:proofErr w:type="spellEnd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proofErr w:type="gramStart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>lăng</w:t>
      </w:r>
      <w:proofErr w:type="spellEnd"/>
      <w:proofErr w:type="gramEnd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>nhăng</w:t>
      </w:r>
      <w:proofErr w:type="spellEnd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>nó</w:t>
      </w:r>
      <w:proofErr w:type="spellEnd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>quấy</w:t>
      </w:r>
      <w:proofErr w:type="spellEnd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 xml:space="preserve"> ta</w:t>
      </w:r>
    </w:p>
    <w:p w:rsidR="00A26DE1" w:rsidRPr="00A26DE1" w:rsidRDefault="00A26DE1" w:rsidP="00A26D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>Chừa</w:t>
      </w:r>
      <w:proofErr w:type="spellEnd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>được</w:t>
      </w:r>
      <w:proofErr w:type="spellEnd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>thứ</w:t>
      </w:r>
      <w:proofErr w:type="spellEnd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>nào</w:t>
      </w:r>
      <w:proofErr w:type="spellEnd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 xml:space="preserve"> hay </w:t>
      </w:r>
      <w:proofErr w:type="spellStart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>thứ</w:t>
      </w:r>
      <w:proofErr w:type="spellEnd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>ấy</w:t>
      </w:r>
      <w:proofErr w:type="spellEnd"/>
    </w:p>
    <w:p w:rsidR="00A26DE1" w:rsidRPr="00A26DE1" w:rsidRDefault="00A26DE1" w:rsidP="00A26D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proofErr w:type="gramStart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>Có</w:t>
      </w:r>
      <w:proofErr w:type="spellEnd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>chăng</w:t>
      </w:r>
      <w:proofErr w:type="spellEnd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>chừa</w:t>
      </w:r>
      <w:proofErr w:type="spellEnd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>rượu</w:t>
      </w:r>
      <w:proofErr w:type="spellEnd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>với</w:t>
      </w:r>
      <w:proofErr w:type="spellEnd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>chừa</w:t>
      </w:r>
      <w:proofErr w:type="spellEnd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>trà</w:t>
      </w:r>
      <w:proofErr w:type="spellEnd"/>
      <w:r w:rsidRPr="00A26DE1">
        <w:rPr>
          <w:rFonts w:ascii="Verdana" w:eastAsia="Times New Roman" w:hAnsi="Verdana" w:cs="Times New Roman"/>
          <w:i/>
          <w:iCs/>
          <w:color w:val="222222"/>
          <w:sz w:val="28"/>
          <w:szCs w:val="28"/>
        </w:rPr>
        <w:t>”.</w:t>
      </w:r>
      <w:proofErr w:type="gramEnd"/>
    </w:p>
    <w:p w:rsidR="0078610F" w:rsidRDefault="0078610F" w:rsidP="00A26DE1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222222"/>
          <w:sz w:val="28"/>
          <w:szCs w:val="28"/>
        </w:rPr>
      </w:pPr>
    </w:p>
    <w:p w:rsidR="00A26DE1" w:rsidRPr="00A26DE1" w:rsidRDefault="00A26DE1" w:rsidP="00A26D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proofErr w:type="gram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Cám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dỗ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hiện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hữu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khắp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nơi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,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và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có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mặt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khắp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chốn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.</w:t>
      </w:r>
      <w:proofErr w:type="gram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Cám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dỗ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không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cần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khua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chiêng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đánh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trống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nhưng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nó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rất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tinh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gram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vi</w:t>
      </w:r>
      <w:proofErr w:type="gram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dẫn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dắt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ta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mê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say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theo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chúng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và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một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khi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tỉnh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ngộ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thì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đã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quá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sa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vào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sự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dữ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.</w:t>
      </w:r>
    </w:p>
    <w:p w:rsidR="0078610F" w:rsidRDefault="0078610F" w:rsidP="00A26DE1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222222"/>
          <w:sz w:val="28"/>
          <w:szCs w:val="28"/>
        </w:rPr>
      </w:pPr>
    </w:p>
    <w:p w:rsidR="00A26DE1" w:rsidRPr="00A26DE1" w:rsidRDefault="00A26DE1" w:rsidP="00A26D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Có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một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con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chuột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rơi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vào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trong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lu</w:t>
      </w:r>
      <w:proofErr w:type="spellEnd"/>
      <w:proofErr w:type="gram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gạo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,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số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gạo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trong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lu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vẫn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còn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một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nửa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,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sự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cố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ngoài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ý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muốn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này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khiến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nó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vui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mừng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không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sao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tả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được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.</w:t>
      </w:r>
    </w:p>
    <w:p w:rsidR="00A26DE1" w:rsidRPr="00A26DE1" w:rsidRDefault="00A26DE1" w:rsidP="00A26D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Sau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khi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xác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định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là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không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có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nguy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hiểm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gì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,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nó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liền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bắt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đầu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cuộc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sống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ăn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rồi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lại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ngủ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,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ngủ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rồi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lại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ăn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trong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cái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lu</w:t>
      </w:r>
      <w:proofErr w:type="spellEnd"/>
      <w:proofErr w:type="gram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gạo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.</w:t>
      </w:r>
    </w:p>
    <w:p w:rsidR="00A26DE1" w:rsidRPr="00A26DE1" w:rsidRDefault="00A26DE1" w:rsidP="00A26D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Rất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mau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, </w:t>
      </w:r>
      <w:proofErr w:type="spellStart"/>
      <w:proofErr w:type="gram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lu</w:t>
      </w:r>
      <w:proofErr w:type="spellEnd"/>
      <w:proofErr w:type="gram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gạo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sắp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cạn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kiệt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,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nhưng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nó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rốt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cuộc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vẫn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không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thoát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khỏi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sự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cám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dỗ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của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những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hạt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gạo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,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nên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tiếp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tục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ở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lại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trong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lu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.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Cuối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cùng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,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gạo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đã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ăn</w:t>
      </w:r>
      <w:proofErr w:type="spellEnd"/>
      <w:proofErr w:type="gram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hết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,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chuột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ta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mới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phát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hiện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rằng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mình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không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thể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nhảy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ra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ngoài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được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nữa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,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lực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bất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tòng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tâm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!</w:t>
      </w:r>
    </w:p>
    <w:p w:rsidR="0078610F" w:rsidRDefault="0078610F" w:rsidP="00A26DE1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222222"/>
          <w:sz w:val="28"/>
          <w:szCs w:val="28"/>
        </w:rPr>
      </w:pPr>
    </w:p>
    <w:p w:rsidR="00A26DE1" w:rsidRPr="00A26DE1" w:rsidRDefault="00A26DE1" w:rsidP="00A26D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proofErr w:type="gram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Cuộc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đời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đôi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khi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xem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ra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rất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yên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bình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nhưng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thật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ra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khắp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nơi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đều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đầy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rẫy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sự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dữ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chỉ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cần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một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chút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mất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cảnh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giác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sẽ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bị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ma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quỷ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cướp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mất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linh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hồn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chúng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ta.</w:t>
      </w:r>
      <w:proofErr w:type="gramEnd"/>
    </w:p>
    <w:p w:rsidR="0078610F" w:rsidRDefault="0078610F" w:rsidP="00A26DE1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222222"/>
          <w:sz w:val="28"/>
          <w:szCs w:val="28"/>
        </w:rPr>
      </w:pPr>
    </w:p>
    <w:p w:rsidR="00A26DE1" w:rsidRPr="00A26DE1" w:rsidRDefault="00A26DE1" w:rsidP="00A26D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proofErr w:type="gram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Vậy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đứng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trước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 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cám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dỗ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phạm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tội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vô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luân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,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chúng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ta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nên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phản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ứng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thế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nào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?</w:t>
      </w:r>
      <w:proofErr w:type="gram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Kinh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Thánh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cho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biết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câu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trả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lời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: “Ý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muốn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của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Đức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Chúa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Trời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là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anh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em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phải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nên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thánh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và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tránh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khỏi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sự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gian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dâm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. </w:t>
      </w:r>
      <w:proofErr w:type="spellStart"/>
      <w:proofErr w:type="gram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Mỗi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người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trong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anh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em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nên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biết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kiềm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giữ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thân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thể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mình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thế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nào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cho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thanh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sạch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và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đáng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trọng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trước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mắt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Ngài</w:t>
      </w:r>
      <w:proofErr w:type="spellEnd"/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” (</w:t>
      </w:r>
      <w:hyperlink r:id="rId5" w:anchor="v52004003-v52004004" w:tgtFrame="_blank" w:history="1">
        <w:r w:rsidRPr="00A26DE1">
          <w:rPr>
            <w:rFonts w:ascii="Verdana" w:eastAsia="Times New Roman" w:hAnsi="Verdana" w:cs="Times New Roman"/>
            <w:color w:val="6F6392"/>
            <w:sz w:val="28"/>
            <w:szCs w:val="28"/>
            <w:u w:val="single"/>
            <w:bdr w:val="none" w:sz="0" w:space="0" w:color="auto" w:frame="1"/>
          </w:rPr>
          <w:t>1 </w:t>
        </w:r>
        <w:proofErr w:type="spellStart"/>
        <w:r w:rsidRPr="00A26DE1">
          <w:rPr>
            <w:rFonts w:ascii="Verdana" w:eastAsia="Times New Roman" w:hAnsi="Verdana" w:cs="Times New Roman"/>
            <w:color w:val="6F6392"/>
            <w:sz w:val="28"/>
            <w:szCs w:val="28"/>
            <w:u w:val="single"/>
            <w:bdr w:val="none" w:sz="0" w:space="0" w:color="auto" w:frame="1"/>
          </w:rPr>
          <w:t>Thess</w:t>
        </w:r>
        <w:proofErr w:type="spellEnd"/>
        <w:r w:rsidRPr="00A26DE1">
          <w:rPr>
            <w:rFonts w:ascii="Verdana" w:eastAsia="Times New Roman" w:hAnsi="Verdana" w:cs="Times New Roman"/>
            <w:color w:val="6F6392"/>
            <w:sz w:val="28"/>
            <w:szCs w:val="28"/>
            <w:u w:val="single"/>
            <w:bdr w:val="none" w:sz="0" w:space="0" w:color="auto" w:frame="1"/>
          </w:rPr>
          <w:t xml:space="preserve"> 4:3, 4</w:t>
        </w:r>
      </w:hyperlink>
      <w:r w:rsidRPr="00A26DE1">
        <w:rPr>
          <w:rFonts w:ascii="Verdana" w:eastAsia="Times New Roman" w:hAnsi="Verdana" w:cs="Times New Roman"/>
          <w:color w:val="333333"/>
          <w:sz w:val="28"/>
          <w:szCs w:val="28"/>
        </w:rPr>
        <w:t>).</w:t>
      </w:r>
      <w:proofErr w:type="gramEnd"/>
    </w:p>
    <w:p w:rsidR="00A26DE1" w:rsidRPr="00A26DE1" w:rsidRDefault="00A26DE1" w:rsidP="00A26DE1">
      <w:pPr>
        <w:shd w:val="clear" w:color="auto" w:fill="FFFFFF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proofErr w:type="gram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lastRenderedPageBreak/>
        <w:t>Khởi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đầu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mùa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chay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Giáo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Hội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cho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chúng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ta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học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hỏi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cách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chiến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thắng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cám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dỗ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nơi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Chúa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Giê-su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.</w:t>
      </w:r>
      <w:proofErr w:type="gram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Ngài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đã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chiến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thắng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cám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dỗ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nhờ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luôn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biết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chọn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vâng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phục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Chúa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Cha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hơn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là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nhu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cầu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bản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thân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.</w:t>
      </w:r>
      <w:proofErr w:type="gramEnd"/>
    </w:p>
    <w:p w:rsidR="00A26DE1" w:rsidRPr="00A26DE1" w:rsidRDefault="00A26DE1" w:rsidP="00A26DE1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proofErr w:type="gram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Phúc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âm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ghi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lại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ma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qủy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năm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xưa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đã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cám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dỗ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Chúa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Giê-su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bằng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những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thứ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rất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hấp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dẫn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về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danh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lợi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thú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>.</w:t>
      </w:r>
      <w:proofErr w:type="gram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Nó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đã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mời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mọc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Chúa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ăn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đi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để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quay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lưng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lại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với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Chúa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Cha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như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A-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đam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đã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làm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năm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xưa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>.</w:t>
      </w:r>
      <w:proofErr w:type="gram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Nó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hướng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mở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cho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Chúa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một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tương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lai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đầy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hứa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hẹn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không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chỉ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có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của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ăn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dư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đầy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và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còn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hứa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hẹn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cho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Chúa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nắm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gọn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trong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tay</w:t>
      </w:r>
      <w:proofErr w:type="spellEnd"/>
      <w:proofErr w:type="gram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cả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và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dân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thiên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hạ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. </w:t>
      </w:r>
      <w:proofErr w:type="spellStart"/>
      <w:proofErr w:type="gram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Có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kẻ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hầu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người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hạ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>.</w:t>
      </w:r>
      <w:proofErr w:type="gram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Có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cơ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hội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hưởng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dùng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mọi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vinh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hoa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phú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quý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trần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gian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>.</w:t>
      </w:r>
      <w:proofErr w:type="gramEnd"/>
    </w:p>
    <w:p w:rsidR="00A26DE1" w:rsidRPr="00A26DE1" w:rsidRDefault="00A26DE1" w:rsidP="00A26DE1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proofErr w:type="gram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Nhưng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Chúa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Giê-su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đã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chiến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thắng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cám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dỗ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>.</w:t>
      </w:r>
      <w:proofErr w:type="gram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Ngài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luôn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chọn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theo</w:t>
      </w:r>
      <w:proofErr w:type="spellEnd"/>
      <w:proofErr w:type="gram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thánh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ý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Chúa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Cha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và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vâng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phục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Chúa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Cha. </w:t>
      </w:r>
      <w:proofErr w:type="spellStart"/>
      <w:proofErr w:type="gram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Ngài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luôn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tìm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kiếm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thực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thi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ý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Chúa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Cha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hơn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là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những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phù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hoa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trần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gian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>.</w:t>
      </w:r>
      <w:proofErr w:type="gram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Ngài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đến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trần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gian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không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phải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vì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những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thứ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ấy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mà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là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vì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muốn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ý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Chúa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Cha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nên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trọn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>.</w:t>
      </w:r>
      <w:proofErr w:type="gram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Những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cám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dỗ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ấy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dù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được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bày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ra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thật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hấp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dẫn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nhưng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chỉ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là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sản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phẩm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của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ma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quỷ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nên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thường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là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giả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tạo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và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mau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qua.</w:t>
      </w:r>
      <w:proofErr w:type="gram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Chỉ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có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Thiên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Chúa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mới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là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thật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,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mới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trường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tồn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qua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mọi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thời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gian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nếu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con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người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biết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vâng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nghe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lời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Thiên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Arial"/>
          <w:color w:val="000000"/>
          <w:sz w:val="28"/>
          <w:szCs w:val="28"/>
        </w:rPr>
        <w:t>Chúa</w:t>
      </w:r>
      <w:proofErr w:type="spellEnd"/>
      <w:r w:rsidRPr="00A26DE1">
        <w:rPr>
          <w:rFonts w:ascii="Verdana" w:eastAsia="Times New Roman" w:hAnsi="Verdana" w:cs="Arial"/>
          <w:color w:val="000000"/>
          <w:sz w:val="28"/>
          <w:szCs w:val="28"/>
        </w:rPr>
        <w:t>.</w:t>
      </w:r>
      <w:proofErr w:type="gramEnd"/>
    </w:p>
    <w:p w:rsidR="00A26DE1" w:rsidRPr="00A26DE1" w:rsidRDefault="00A26DE1" w:rsidP="00A26DE1">
      <w:pPr>
        <w:shd w:val="clear" w:color="auto" w:fill="FFFFFF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 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Cuộc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đời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chúng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ta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chỉ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hạnh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phúc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khi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có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tự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do.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Tự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do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không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bị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ràng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buộc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bởi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dục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vọng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và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đam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mê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.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Tự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do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sống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thanh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thoát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khỏi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những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tham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vọng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mù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quáng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.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Tự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do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không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để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ma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quỷ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cám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dỗ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vào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đường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tội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lỗi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.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Thế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nên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,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chúng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ta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cần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phải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tỉnh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thức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trước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cám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dỗ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để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đừng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vì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đam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mê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lầm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lạc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mà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mất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tự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do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trở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thành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nô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lệ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ma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quỷ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.</w:t>
      </w:r>
    </w:p>
    <w:p w:rsidR="0078610F" w:rsidRDefault="0078610F" w:rsidP="00A26DE1">
      <w:pPr>
        <w:shd w:val="clear" w:color="auto" w:fill="FFFFFF"/>
        <w:spacing w:after="0" w:line="240" w:lineRule="auto"/>
        <w:ind w:firstLine="576"/>
        <w:jc w:val="both"/>
        <w:rPr>
          <w:rFonts w:ascii="Verdana" w:eastAsia="Times New Roman" w:hAnsi="Verdana" w:cs="Times New Roman"/>
          <w:color w:val="222222"/>
          <w:sz w:val="28"/>
          <w:szCs w:val="28"/>
        </w:rPr>
      </w:pPr>
    </w:p>
    <w:p w:rsidR="00A26DE1" w:rsidRDefault="00A26DE1" w:rsidP="00A26DE1">
      <w:pPr>
        <w:shd w:val="clear" w:color="auto" w:fill="FFFFFF"/>
        <w:spacing w:after="0" w:line="240" w:lineRule="auto"/>
        <w:ind w:firstLine="576"/>
        <w:jc w:val="both"/>
        <w:rPr>
          <w:rFonts w:ascii="Verdana" w:eastAsia="Times New Roman" w:hAnsi="Verdana" w:cs="Times New Roman"/>
          <w:color w:val="222222"/>
          <w:sz w:val="28"/>
          <w:szCs w:val="28"/>
        </w:rPr>
      </w:pP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Xin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Chúa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Giêsu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là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Đấng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đã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chiến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thắng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sự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dữ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nâng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đỡ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và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giúp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chúng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ta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chiến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thắng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những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cám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dỗ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đang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đeo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đuổi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và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ràng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buộc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chúng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ta. </w:t>
      </w:r>
      <w:proofErr w:type="spellStart"/>
      <w:proofErr w:type="gram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Xin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Chúa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giúp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cho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mỗi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người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chúng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ta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biết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thanh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luyện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chính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mình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để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mỗi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ngày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nên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hoàn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thiện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như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Cha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chúng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ta ở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trên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trời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là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Đấng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hoàn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thiện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.</w:t>
      </w:r>
      <w:proofErr w:type="gram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Amen</w:t>
      </w:r>
    </w:p>
    <w:p w:rsidR="00A26DE1" w:rsidRPr="00A26DE1" w:rsidRDefault="00A26DE1" w:rsidP="00A26DE1">
      <w:pPr>
        <w:shd w:val="clear" w:color="auto" w:fill="FFFFFF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A26DE1" w:rsidRPr="00A26DE1" w:rsidRDefault="00A26DE1" w:rsidP="00A26DE1">
      <w:pPr>
        <w:shd w:val="clear" w:color="auto" w:fill="FFFFFF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Lm.</w:t>
      </w:r>
      <w:r w:rsidR="0078610F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Jos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Tạ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duy</w:t>
      </w:r>
      <w:proofErr w:type="spellEnd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 xml:space="preserve"> </w:t>
      </w:r>
      <w:proofErr w:type="spellStart"/>
      <w:r w:rsidRPr="00A26DE1">
        <w:rPr>
          <w:rFonts w:ascii="Verdana" w:eastAsia="Times New Roman" w:hAnsi="Verdana" w:cs="Times New Roman"/>
          <w:color w:val="222222"/>
          <w:sz w:val="28"/>
          <w:szCs w:val="28"/>
        </w:rPr>
        <w:t>Tuyền</w:t>
      </w:r>
      <w:proofErr w:type="spellEnd"/>
    </w:p>
    <w:p w:rsidR="00C9548C" w:rsidRPr="00A26DE1" w:rsidRDefault="007F3201">
      <w:pPr>
        <w:rPr>
          <w:sz w:val="28"/>
          <w:szCs w:val="28"/>
        </w:rPr>
      </w:pPr>
      <w:hyperlink r:id="rId6" w:history="1">
        <w:r w:rsidR="0046118B" w:rsidRPr="00EF221A">
          <w:rPr>
            <w:rStyle w:val="Hyperlink"/>
            <w:sz w:val="28"/>
            <w:szCs w:val="28"/>
          </w:rPr>
          <w:t>https://www.youtube.com/watch?v=P1tLScDzfXs</w:t>
        </w:r>
      </w:hyperlink>
      <w:r w:rsidR="0046118B">
        <w:rPr>
          <w:sz w:val="28"/>
          <w:szCs w:val="28"/>
        </w:rPr>
        <w:t xml:space="preserve"> </w:t>
      </w:r>
      <w:bookmarkEnd w:id="0"/>
    </w:p>
    <w:sectPr w:rsidR="00C9548C" w:rsidRPr="00A26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E1"/>
    <w:rsid w:val="0046118B"/>
    <w:rsid w:val="0078610F"/>
    <w:rsid w:val="007F3201"/>
    <w:rsid w:val="00A26DE1"/>
    <w:rsid w:val="00C9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26DE1"/>
  </w:style>
  <w:style w:type="character" w:styleId="Hyperlink">
    <w:name w:val="Hyperlink"/>
    <w:basedOn w:val="DefaultParagraphFont"/>
    <w:uiPriority w:val="99"/>
    <w:unhideWhenUsed/>
    <w:rsid w:val="00A26DE1"/>
    <w:rPr>
      <w:color w:val="0000FF"/>
      <w:u w:val="single"/>
    </w:rPr>
  </w:style>
  <w:style w:type="paragraph" w:customStyle="1" w:styleId="m-8776092087357063566gmail-msobodytext2">
    <w:name w:val="m_-8776092087357063566gmail-msobodytext2"/>
    <w:basedOn w:val="Normal"/>
    <w:rsid w:val="00A2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26DE1"/>
  </w:style>
  <w:style w:type="character" w:styleId="Hyperlink">
    <w:name w:val="Hyperlink"/>
    <w:basedOn w:val="DefaultParagraphFont"/>
    <w:uiPriority w:val="99"/>
    <w:unhideWhenUsed/>
    <w:rsid w:val="00A26DE1"/>
    <w:rPr>
      <w:color w:val="0000FF"/>
      <w:u w:val="single"/>
    </w:rPr>
  </w:style>
  <w:style w:type="paragraph" w:customStyle="1" w:styleId="m-8776092087357063566gmail-msobodytext2">
    <w:name w:val="m_-8776092087357063566gmail-msobodytext2"/>
    <w:basedOn w:val="Normal"/>
    <w:rsid w:val="00A2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109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30635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3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1tLScDzfXs" TargetMode="External"/><Relationship Id="rId5" Type="http://schemas.openxmlformats.org/officeDocument/2006/relationships/hyperlink" Target="https://www.jw.org/vi/an-pham/kinh-thanh/nwt/cac-sach/1-T%C3%AA-sa-l%C3%B4-ni-ca/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 Tham</dc:creator>
  <cp:keywords/>
  <dc:description/>
  <cp:lastModifiedBy>DonRac</cp:lastModifiedBy>
  <cp:revision>4</cp:revision>
  <dcterms:created xsi:type="dcterms:W3CDTF">2017-03-01T14:44:00Z</dcterms:created>
  <dcterms:modified xsi:type="dcterms:W3CDTF">2017-03-04T14:18:00Z</dcterms:modified>
</cp:coreProperties>
</file>